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FE" w:rsidRDefault="00DC6864">
      <w:r>
        <w:t>Las cuotas son trimestrales, 110 € el trimestre</w:t>
      </w:r>
    </w:p>
    <w:sectPr w:rsidR="00C152FE" w:rsidSect="00C15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864"/>
    <w:rsid w:val="00C152FE"/>
    <w:rsid w:val="00DC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2013-06-20T08:03:00Z</dcterms:created>
  <dcterms:modified xsi:type="dcterms:W3CDTF">2013-06-20T08:03:00Z</dcterms:modified>
</cp:coreProperties>
</file>